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华文中宋" w:hAnsi="华文中宋" w:eastAsia="华文中宋"/>
          <w:b/>
          <w:color w:val="0070C0"/>
          <w:sz w:val="30"/>
          <w:szCs w:val="30"/>
        </w:rPr>
      </w:pPr>
      <w:bookmarkStart w:id="0" w:name="_GoBack"/>
      <w:bookmarkEnd w:id="0"/>
      <w:r>
        <w:rPr>
          <w:rFonts w:hint="eastAsia" w:ascii="华文中宋" w:hAnsi="华文中宋" w:eastAsia="华文中宋"/>
          <w:b/>
          <w:color w:val="0070C0"/>
          <w:sz w:val="30"/>
          <w:szCs w:val="30"/>
        </w:rPr>
        <w:t>第十六届通信光电缆材料设备</w:t>
      </w:r>
      <w:r>
        <w:rPr>
          <w:rFonts w:ascii="Arial" w:hAnsi="Arial" w:eastAsia="华文中宋" w:cs="Arial"/>
          <w:b/>
          <w:color w:val="0070C0"/>
          <w:sz w:val="30"/>
          <w:szCs w:val="30"/>
        </w:rPr>
        <w:t>(TOEM)</w:t>
      </w:r>
      <w:r>
        <w:rPr>
          <w:rFonts w:hint="eastAsia" w:ascii="华文中宋" w:hAnsi="华文中宋" w:eastAsia="华文中宋"/>
          <w:b/>
          <w:color w:val="0070C0"/>
          <w:sz w:val="30"/>
          <w:szCs w:val="30"/>
        </w:rPr>
        <w:t>市场及技术论坛</w:t>
      </w:r>
    </w:p>
    <w:p>
      <w:pPr>
        <w:spacing w:line="360" w:lineRule="auto"/>
        <w:jc w:val="center"/>
        <w:rPr>
          <w:rFonts w:ascii="黑体" w:hAnsi="仿宋" w:eastAsia="黑体"/>
          <w:b/>
          <w:color w:val="0070C0"/>
          <w:sz w:val="28"/>
          <w:szCs w:val="28"/>
        </w:rPr>
      </w:pPr>
      <w:r>
        <w:rPr>
          <w:rFonts w:hint="eastAsia" w:ascii="黑体" w:hAnsi="仿宋" w:eastAsia="黑体"/>
          <w:b/>
          <w:color w:val="0070C0"/>
          <w:sz w:val="28"/>
          <w:szCs w:val="28"/>
        </w:rPr>
        <w:t>参会回执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0"/>
        <w:gridCol w:w="424"/>
        <w:gridCol w:w="353"/>
        <w:gridCol w:w="356"/>
        <w:gridCol w:w="425"/>
        <w:gridCol w:w="1559"/>
        <w:gridCol w:w="567"/>
        <w:gridCol w:w="2410"/>
        <w:gridCol w:w="992"/>
        <w:gridCol w:w="9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  <w:jc w:val="center"/>
        </w:trPr>
        <w:tc>
          <w:tcPr>
            <w:tcW w:w="1737" w:type="dxa"/>
            <w:gridSpan w:val="3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公司名称</w:t>
            </w:r>
          </w:p>
        </w:tc>
        <w:tc>
          <w:tcPr>
            <w:tcW w:w="7266" w:type="dxa"/>
            <w:gridSpan w:val="7"/>
          </w:tcPr>
          <w:p>
            <w:pPr>
              <w:snapToGrid w:val="0"/>
              <w:spacing w:line="360" w:lineRule="exact"/>
              <w:rPr>
                <w:rFonts w:ascii="仿宋" w:hAnsi="仿宋" w:eastAsia="仿宋" w:cs="宋体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1384" w:type="dxa"/>
            <w:gridSpan w:val="2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姓  名</w:t>
            </w:r>
          </w:p>
        </w:tc>
        <w:tc>
          <w:tcPr>
            <w:tcW w:w="1134" w:type="dxa"/>
            <w:gridSpan w:val="3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性别</w:t>
            </w:r>
          </w:p>
        </w:tc>
        <w:tc>
          <w:tcPr>
            <w:tcW w:w="2126" w:type="dxa"/>
            <w:gridSpan w:val="2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职 务</w:t>
            </w:r>
          </w:p>
        </w:tc>
        <w:tc>
          <w:tcPr>
            <w:tcW w:w="241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手  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大床</w:t>
            </w:r>
          </w:p>
        </w:tc>
        <w:tc>
          <w:tcPr>
            <w:tcW w:w="957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标间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2126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 xml:space="preserve"> </w:t>
            </w:r>
          </w:p>
        </w:tc>
        <w:tc>
          <w:tcPr>
            <w:tcW w:w="241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righ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 xml:space="preserve">  间</w:t>
            </w:r>
          </w:p>
        </w:tc>
        <w:tc>
          <w:tcPr>
            <w:tcW w:w="957" w:type="dxa"/>
            <w:vAlign w:val="center"/>
          </w:tcPr>
          <w:p>
            <w:pPr>
              <w:snapToGrid w:val="0"/>
              <w:spacing w:line="360" w:lineRule="exact"/>
              <w:ind w:firstLine="240" w:firstLineChars="100"/>
              <w:jc w:val="righ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 xml:space="preserve">  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2126" w:type="dxa"/>
            <w:gridSpan w:val="2"/>
            <w:vAlign w:val="center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righ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 xml:space="preserve">  间  </w:t>
            </w:r>
          </w:p>
        </w:tc>
        <w:tc>
          <w:tcPr>
            <w:tcW w:w="957" w:type="dxa"/>
            <w:vAlign w:val="center"/>
          </w:tcPr>
          <w:p>
            <w:pPr>
              <w:snapToGrid w:val="0"/>
              <w:spacing w:line="360" w:lineRule="exact"/>
              <w:jc w:val="righ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ascii="仿宋" w:hAnsi="仿宋" w:eastAsia="仿宋" w:cs="宋体"/>
                <w:b/>
                <w:sz w:val="24"/>
              </w:rPr>
              <w:t>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2126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righ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 xml:space="preserve">  间  </w:t>
            </w:r>
          </w:p>
        </w:tc>
        <w:tc>
          <w:tcPr>
            <w:tcW w:w="957" w:type="dxa"/>
            <w:vAlign w:val="center"/>
          </w:tcPr>
          <w:p>
            <w:pPr>
              <w:snapToGrid w:val="0"/>
              <w:spacing w:line="360" w:lineRule="exact"/>
              <w:jc w:val="righ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 xml:space="preserve">  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960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交  通</w:t>
            </w:r>
          </w:p>
        </w:tc>
        <w:tc>
          <w:tcPr>
            <w:tcW w:w="777" w:type="dxa"/>
            <w:gridSpan w:val="2"/>
            <w:vAlign w:val="center"/>
          </w:tcPr>
          <w:p>
            <w:pPr>
              <w:spacing w:line="360" w:lineRule="exact"/>
              <w:ind w:left="120" w:hanging="120" w:hangingChars="50"/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飞机</w:t>
            </w:r>
          </w:p>
        </w:tc>
        <w:tc>
          <w:tcPr>
            <w:tcW w:w="2340" w:type="dxa"/>
            <w:gridSpan w:val="3"/>
            <w:vAlign w:val="center"/>
          </w:tcPr>
          <w:p>
            <w:pPr>
              <w:spacing w:line="360" w:lineRule="exac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 xml:space="preserve">接 机：是□   否□ </w:t>
            </w:r>
            <w:r>
              <w:rPr>
                <w:rFonts w:ascii="仿宋" w:hAnsi="仿宋" w:eastAsia="仿宋" w:cs="宋体"/>
                <w:b/>
                <w:sz w:val="24"/>
              </w:rPr>
              <w:t xml:space="preserve">            </w:t>
            </w:r>
            <w:r>
              <w:rPr>
                <w:rFonts w:hint="eastAsia" w:ascii="仿宋" w:hAnsi="仿宋" w:eastAsia="仿宋" w:cs="宋体"/>
                <w:b/>
                <w:sz w:val="24"/>
              </w:rPr>
              <w:t xml:space="preserve">  </w:t>
            </w:r>
          </w:p>
        </w:tc>
        <w:tc>
          <w:tcPr>
            <w:tcW w:w="2977" w:type="dxa"/>
            <w:gridSpan w:val="2"/>
            <w:vAlign w:val="center"/>
          </w:tcPr>
          <w:p>
            <w:pPr>
              <w:spacing w:line="360" w:lineRule="exac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航班号：</w:t>
            </w:r>
            <w:r>
              <w:rPr>
                <w:rFonts w:hint="eastAsia" w:ascii="仿宋" w:hAnsi="仿宋" w:eastAsia="仿宋" w:cs="宋体"/>
                <w:b/>
                <w:sz w:val="24"/>
                <w:u w:val="single"/>
              </w:rPr>
              <w:t xml:space="preserve">                  </w:t>
            </w:r>
            <w:r>
              <w:rPr>
                <w:rFonts w:ascii="仿宋" w:hAnsi="仿宋" w:eastAsia="仿宋" w:cs="宋体"/>
                <w:b/>
                <w:sz w:val="24"/>
              </w:rPr>
              <w:t xml:space="preserve"> </w:t>
            </w:r>
          </w:p>
          <w:p>
            <w:pPr>
              <w:spacing w:line="360" w:lineRule="exac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到达时间：</w:t>
            </w:r>
            <w:r>
              <w:rPr>
                <w:rFonts w:hint="eastAsia" w:ascii="仿宋" w:hAnsi="仿宋" w:eastAsia="仿宋" w:cs="宋体"/>
                <w:b/>
                <w:sz w:val="24"/>
                <w:u w:val="single"/>
              </w:rPr>
              <w:t xml:space="preserve">             </w:t>
            </w:r>
            <w:r>
              <w:rPr>
                <w:rFonts w:hint="eastAsia" w:ascii="仿宋" w:hAnsi="仿宋" w:eastAsia="仿宋" w:cs="宋体"/>
                <w:b/>
                <w:sz w:val="24"/>
              </w:rPr>
              <w:t xml:space="preserve"> </w:t>
            </w:r>
          </w:p>
        </w:tc>
        <w:tc>
          <w:tcPr>
            <w:tcW w:w="1949" w:type="dxa"/>
            <w:gridSpan w:val="2"/>
            <w:vAlign w:val="center"/>
          </w:tcPr>
          <w:p>
            <w:pPr>
              <w:spacing w:line="360" w:lineRule="exac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人数：</w:t>
            </w:r>
            <w:r>
              <w:rPr>
                <w:rFonts w:hint="eastAsia" w:ascii="仿宋" w:hAnsi="仿宋" w:eastAsia="仿宋" w:cs="宋体"/>
                <w:b/>
                <w:sz w:val="24"/>
                <w:u w:val="single"/>
              </w:rPr>
              <w:t xml:space="preserve">       </w:t>
            </w:r>
            <w:r>
              <w:rPr>
                <w:rFonts w:hint="eastAsia" w:ascii="仿宋" w:hAnsi="仿宋" w:eastAsia="仿宋" w:cs="宋体"/>
                <w:b/>
                <w:sz w:val="24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960" w:type="dxa"/>
            <w:vMerge w:val="continue"/>
          </w:tcPr>
          <w:p>
            <w:pPr>
              <w:rPr>
                <w:rFonts w:ascii="仿宋" w:hAnsi="仿宋" w:eastAsia="仿宋" w:cs="宋体"/>
                <w:b/>
                <w:sz w:val="24"/>
              </w:rPr>
            </w:pPr>
          </w:p>
        </w:tc>
        <w:tc>
          <w:tcPr>
            <w:tcW w:w="77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高铁</w:t>
            </w:r>
          </w:p>
        </w:tc>
        <w:tc>
          <w:tcPr>
            <w:tcW w:w="2340" w:type="dxa"/>
            <w:gridSpan w:val="3"/>
            <w:vAlign w:val="center"/>
          </w:tcPr>
          <w:p>
            <w:pPr>
              <w:spacing w:line="360" w:lineRule="exac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 xml:space="preserve">接 站：是□   否□ </w:t>
            </w:r>
            <w:r>
              <w:rPr>
                <w:rFonts w:ascii="仿宋" w:hAnsi="仿宋" w:eastAsia="仿宋" w:cs="宋体"/>
                <w:b/>
                <w:sz w:val="24"/>
              </w:rPr>
              <w:t xml:space="preserve">            </w:t>
            </w:r>
            <w:r>
              <w:rPr>
                <w:rFonts w:hint="eastAsia" w:ascii="仿宋" w:hAnsi="仿宋" w:eastAsia="仿宋" w:cs="宋体"/>
                <w:b/>
                <w:sz w:val="24"/>
              </w:rPr>
              <w:t xml:space="preserve">  </w:t>
            </w:r>
          </w:p>
        </w:tc>
        <w:tc>
          <w:tcPr>
            <w:tcW w:w="2977" w:type="dxa"/>
            <w:gridSpan w:val="2"/>
            <w:vAlign w:val="center"/>
          </w:tcPr>
          <w:p>
            <w:pPr>
              <w:spacing w:line="360" w:lineRule="exac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站  名：</w:t>
            </w:r>
            <w:r>
              <w:rPr>
                <w:rFonts w:hint="eastAsia" w:ascii="仿宋" w:hAnsi="仿宋" w:eastAsia="仿宋" w:cs="宋体"/>
                <w:b/>
                <w:sz w:val="24"/>
                <w:u w:val="single"/>
              </w:rPr>
              <w:t xml:space="preserve">              </w:t>
            </w:r>
          </w:p>
          <w:p>
            <w:pPr>
              <w:spacing w:line="360" w:lineRule="exac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车  次：</w:t>
            </w:r>
            <w:r>
              <w:rPr>
                <w:rFonts w:hint="eastAsia" w:ascii="仿宋" w:hAnsi="仿宋" w:eastAsia="仿宋" w:cs="宋体"/>
                <w:b/>
                <w:sz w:val="24"/>
                <w:u w:val="single"/>
              </w:rPr>
              <w:t xml:space="preserve">                  </w:t>
            </w:r>
            <w:r>
              <w:rPr>
                <w:rFonts w:hint="eastAsia" w:ascii="仿宋" w:hAnsi="仿宋" w:eastAsia="仿宋" w:cs="宋体"/>
                <w:b/>
                <w:sz w:val="24"/>
              </w:rPr>
              <w:t xml:space="preserve"> </w:t>
            </w:r>
          </w:p>
          <w:p>
            <w:pPr>
              <w:spacing w:line="360" w:lineRule="exac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 xml:space="preserve">到达时间： </w:t>
            </w:r>
            <w:r>
              <w:rPr>
                <w:rFonts w:hint="eastAsia" w:ascii="仿宋" w:hAnsi="仿宋" w:eastAsia="仿宋" w:cs="宋体"/>
                <w:b/>
                <w:sz w:val="24"/>
                <w:u w:val="single"/>
              </w:rPr>
              <w:t xml:space="preserve">           </w:t>
            </w:r>
            <w:r>
              <w:rPr>
                <w:rFonts w:hint="eastAsia" w:ascii="仿宋" w:hAnsi="仿宋" w:eastAsia="仿宋" w:cs="宋体"/>
                <w:b/>
                <w:sz w:val="24"/>
              </w:rPr>
              <w:t xml:space="preserve"> </w:t>
            </w:r>
          </w:p>
        </w:tc>
        <w:tc>
          <w:tcPr>
            <w:tcW w:w="1949" w:type="dxa"/>
            <w:gridSpan w:val="2"/>
            <w:vAlign w:val="center"/>
          </w:tcPr>
          <w:p>
            <w:pPr>
              <w:spacing w:line="360" w:lineRule="exact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hint="eastAsia" w:ascii="仿宋" w:hAnsi="仿宋" w:eastAsia="仿宋" w:cs="宋体"/>
                <w:b/>
                <w:sz w:val="24"/>
              </w:rPr>
              <w:t>人数：</w:t>
            </w:r>
            <w:r>
              <w:rPr>
                <w:rFonts w:hint="eastAsia" w:ascii="仿宋" w:hAnsi="仿宋" w:eastAsia="仿宋" w:cs="宋体"/>
                <w:b/>
                <w:sz w:val="24"/>
                <w:u w:val="single"/>
              </w:rPr>
              <w:t xml:space="preserve">       </w:t>
            </w:r>
            <w:r>
              <w:rPr>
                <w:rFonts w:hint="eastAsia" w:ascii="仿宋" w:hAnsi="仿宋" w:eastAsia="仿宋" w:cs="宋体"/>
                <w:b/>
                <w:sz w:val="24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9003" w:type="dxa"/>
            <w:gridSpan w:val="10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宋体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b/>
                <w:sz w:val="28"/>
                <w:szCs w:val="28"/>
              </w:rPr>
              <w:t>开票信息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2093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ascii="仿宋" w:hAnsi="仿宋" w:eastAsia="仿宋" w:cs="宋体"/>
                <w:b/>
                <w:sz w:val="24"/>
              </w:rPr>
              <w:t>公司名称</w:t>
            </w:r>
          </w:p>
        </w:tc>
        <w:tc>
          <w:tcPr>
            <w:tcW w:w="6910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2093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 w:val="24"/>
              </w:rPr>
            </w:pPr>
            <w:r>
              <w:rPr>
                <w:rFonts w:ascii="仿宋" w:hAnsi="仿宋" w:eastAsia="仿宋" w:cs="宋体"/>
                <w:b/>
                <w:sz w:val="24"/>
              </w:rPr>
              <w:t>纳税人识别号</w:t>
            </w:r>
          </w:p>
        </w:tc>
        <w:tc>
          <w:tcPr>
            <w:tcW w:w="6910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宋体"/>
                <w:b/>
                <w:szCs w:val="21"/>
              </w:rPr>
            </w:pPr>
          </w:p>
        </w:tc>
      </w:tr>
    </w:tbl>
    <w:p>
      <w:pPr>
        <w:rPr>
          <w:rFonts w:ascii="华文仿宋" w:eastAsia="华文仿宋" w:cs="华文仿宋"/>
          <w:b/>
          <w:color w:val="FF0000"/>
          <w:sz w:val="28"/>
          <w:szCs w:val="28"/>
        </w:rPr>
      </w:pPr>
      <w:r>
        <w:rPr>
          <w:rFonts w:hint="eastAsia" w:ascii="华文仿宋" w:eastAsia="华文仿宋" w:cs="华文仿宋"/>
          <w:b/>
          <w:color w:val="FF0000"/>
          <w:sz w:val="28"/>
          <w:szCs w:val="28"/>
        </w:rPr>
        <w:t>会议接站：</w:t>
      </w:r>
    </w:p>
    <w:p>
      <w:pPr>
        <w:widowControl/>
        <w:shd w:val="clear" w:color="auto" w:fill="FFFFFF"/>
        <w:spacing w:line="400" w:lineRule="exact"/>
        <w:ind w:firstLine="480" w:firstLineChars="200"/>
        <w:rPr>
          <w:rFonts w:ascii="楷体" w:hAnsi="楷体" w:eastAsia="楷体" w:cs="宋体"/>
          <w:color w:val="FF0000"/>
          <w:sz w:val="24"/>
        </w:rPr>
      </w:pPr>
      <w:r>
        <w:rPr>
          <w:rFonts w:hint="eastAsia" w:ascii="仿宋" w:hAnsi="仿宋" w:eastAsia="仿宋" w:cs="宋体"/>
          <w:b/>
          <w:sz w:val="24"/>
        </w:rPr>
        <w:t>由于参会嘉宾来自全国各地，为方便嘉宾出行，会务组将6月13日在</w:t>
      </w:r>
      <w:r>
        <w:rPr>
          <w:rFonts w:hint="eastAsia" w:ascii="楷体" w:hAnsi="楷体" w:eastAsia="楷体" w:cs="宋体"/>
          <w:color w:val="FF0000"/>
          <w:sz w:val="24"/>
          <w:u w:val="single"/>
        </w:rPr>
        <w:t>黄梅东站（离酒店5分钟）</w:t>
      </w:r>
      <w:r>
        <w:rPr>
          <w:rFonts w:hint="eastAsia" w:ascii="楷体" w:hAnsi="楷体" w:eastAsia="楷体" w:cs="宋体"/>
          <w:color w:val="FF0000"/>
          <w:sz w:val="24"/>
        </w:rPr>
        <w:t>、</w:t>
      </w:r>
      <w:r>
        <w:rPr>
          <w:rFonts w:hint="eastAsia" w:ascii="楷体" w:hAnsi="楷体" w:eastAsia="楷体" w:cs="宋体"/>
          <w:color w:val="FF0000"/>
          <w:sz w:val="24"/>
          <w:u w:val="single"/>
        </w:rPr>
        <w:t>九江站、昌北机场</w:t>
      </w:r>
      <w:r>
        <w:rPr>
          <w:rFonts w:hint="eastAsia" w:ascii="仿宋" w:hAnsi="仿宋" w:eastAsia="仿宋" w:cs="宋体"/>
          <w:b/>
          <w:sz w:val="24"/>
        </w:rPr>
        <w:t>安排车辆将参会嘉宾送至酒店。</w:t>
      </w:r>
      <w:r>
        <w:rPr>
          <w:rFonts w:hint="eastAsia" w:ascii="仿宋" w:hAnsi="仿宋" w:eastAsia="仿宋" w:cs="宋体"/>
          <w:b/>
          <w:kern w:val="0"/>
          <w:sz w:val="24"/>
        </w:rPr>
        <w:t>请参会嘉宾及时填写参会回执，请于</w:t>
      </w:r>
      <w:r>
        <w:rPr>
          <w:rFonts w:hint="eastAsia" w:ascii="仿宋" w:hAnsi="仿宋" w:eastAsia="仿宋" w:cs="宋体"/>
          <w:b/>
          <w:kern w:val="0"/>
          <w:sz w:val="24"/>
          <w:u w:val="single"/>
        </w:rPr>
        <w:t>6月</w:t>
      </w:r>
      <w:r>
        <w:rPr>
          <w:rFonts w:hint="eastAsia" w:ascii="仿宋" w:hAnsi="仿宋" w:eastAsia="仿宋"/>
          <w:b/>
          <w:kern w:val="0"/>
          <w:sz w:val="24"/>
          <w:u w:val="single"/>
        </w:rPr>
        <w:t>1</w:t>
      </w:r>
      <w:r>
        <w:rPr>
          <w:rFonts w:hint="eastAsia" w:ascii="仿宋" w:hAnsi="仿宋" w:eastAsia="仿宋" w:cs="宋体"/>
          <w:b/>
          <w:kern w:val="0"/>
          <w:sz w:val="24"/>
          <w:u w:val="single"/>
        </w:rPr>
        <w:t>日前将回执</w:t>
      </w:r>
      <w:r>
        <w:rPr>
          <w:rFonts w:hint="eastAsia" w:ascii="仿宋" w:hAnsi="仿宋" w:eastAsia="仿宋" w:cs="宋体"/>
          <w:b/>
          <w:kern w:val="0"/>
          <w:sz w:val="24"/>
        </w:rPr>
        <w:t>以</w:t>
      </w:r>
      <w:r>
        <w:rPr>
          <w:rFonts w:hint="eastAsia" w:ascii="仿宋" w:hAnsi="仿宋" w:eastAsia="仿宋"/>
          <w:b/>
          <w:kern w:val="0"/>
          <w:sz w:val="24"/>
        </w:rPr>
        <w:t>邮件回复，</w:t>
      </w:r>
      <w:r>
        <w:rPr>
          <w:rFonts w:hint="eastAsia" w:ascii="仿宋" w:hAnsi="仿宋" w:eastAsia="仿宋" w:cs="宋体"/>
          <w:b/>
          <w:kern w:val="0"/>
          <w:sz w:val="24"/>
        </w:rPr>
        <w:t>邮箱发至</w:t>
      </w:r>
      <w:r>
        <w:rPr>
          <w:rFonts w:ascii="仿宋" w:hAnsi="仿宋" w:eastAsia="仿宋" w:cs="宋体"/>
          <w:b/>
          <w:sz w:val="24"/>
        </w:rPr>
        <w:t>ofc2012@126.com</w:t>
      </w:r>
      <w:r>
        <w:rPr>
          <w:rFonts w:hint="eastAsia" w:ascii="仿宋" w:hAnsi="仿宋" w:eastAsia="仿宋" w:cs="宋体"/>
          <w:b/>
          <w:color w:val="000000"/>
          <w:kern w:val="0"/>
          <w:sz w:val="24"/>
        </w:rPr>
        <w:t>，</w:t>
      </w:r>
      <w:r>
        <w:rPr>
          <w:rFonts w:hint="eastAsia" w:ascii="仿宋" w:hAnsi="仿宋" w:eastAsia="仿宋" w:cs="宋体"/>
          <w:b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  <w:t>以便提前安排车辆接送。</w:t>
      </w:r>
    </w:p>
    <w:p>
      <w:pPr>
        <w:widowControl/>
        <w:shd w:val="clear" w:color="auto" w:fill="FFFFFF"/>
        <w:spacing w:line="400" w:lineRule="exact"/>
        <w:ind w:left="707" w:leftChars="337" w:firstLine="480" w:firstLineChars="200"/>
        <w:rPr>
          <w:rFonts w:ascii="仿宋" w:hAnsi="仿宋" w:eastAsia="仿宋" w:cs="宋体"/>
          <w:b/>
          <w:color w:val="000000" w:themeColor="text1"/>
          <w:kern w:val="0"/>
          <w:sz w:val="24"/>
          <w14:textFill>
            <w14:solidFill>
              <w14:schemeClr w14:val="tx1"/>
            </w14:solidFill>
          </w14:textFill>
        </w:rPr>
      </w:pPr>
    </w:p>
    <w:p>
      <w:pPr>
        <w:widowControl/>
        <w:shd w:val="clear" w:color="auto" w:fill="FFFFFF"/>
        <w:spacing w:after="156" w:afterLines="50" w:line="288" w:lineRule="auto"/>
        <w:rPr>
          <w:rFonts w:ascii="楷体" w:hAnsi="楷体" w:eastAsia="楷体" w:cs="宋体"/>
          <w:sz w:val="24"/>
        </w:rPr>
      </w:pPr>
      <w:r>
        <w:rPr>
          <w:rFonts w:hint="eastAsia" w:ascii="仿宋" w:hAnsi="仿宋" w:eastAsia="仿宋" w:cs="宋体"/>
          <w:b/>
          <w:sz w:val="24"/>
        </w:rPr>
        <w:t>接送联系人：</w:t>
      </w:r>
      <w:r>
        <w:rPr>
          <w:rFonts w:hint="eastAsia" w:ascii="楷体" w:hAnsi="楷体" w:eastAsia="楷体" w:cs="宋体"/>
          <w:sz w:val="24"/>
        </w:rPr>
        <w:t xml:space="preserve">詹  懿  188 7132 1688    </w:t>
      </w:r>
      <w:r>
        <w:fldChar w:fldCharType="begin"/>
      </w:r>
      <w:r>
        <w:instrText xml:space="preserve"> HYPERLINK "mailto:1063603694@qq.com" </w:instrText>
      </w:r>
      <w:r>
        <w:fldChar w:fldCharType="separate"/>
      </w:r>
      <w:r>
        <w:rPr>
          <w:rStyle w:val="8"/>
          <w:rFonts w:hint="eastAsia" w:ascii="楷体" w:hAnsi="楷体" w:eastAsia="楷体" w:cs="宋体"/>
          <w:sz w:val="24"/>
        </w:rPr>
        <w:t>1063603694@qq.com</w:t>
      </w:r>
      <w:r>
        <w:rPr>
          <w:rStyle w:val="8"/>
          <w:rFonts w:hint="eastAsia" w:ascii="楷体" w:hAnsi="楷体" w:eastAsia="楷体" w:cs="宋体"/>
          <w:sz w:val="24"/>
        </w:rPr>
        <w:fldChar w:fldCharType="end"/>
      </w:r>
    </w:p>
    <w:p>
      <w:pPr>
        <w:widowControl/>
        <w:shd w:val="clear" w:color="auto" w:fill="FFFFFF"/>
        <w:spacing w:after="156" w:afterLines="50" w:line="400" w:lineRule="exact"/>
        <w:rPr>
          <w:rFonts w:ascii="楷体" w:hAnsi="楷体" w:eastAsia="楷体" w:cs="宋体"/>
          <w:sz w:val="24"/>
        </w:rPr>
      </w:pPr>
      <w:r>
        <w:rPr>
          <w:rFonts w:hint="eastAsia" w:ascii="楷体" w:hAnsi="楷体" w:eastAsia="楷体" w:cs="宋体"/>
          <w:sz w:val="24"/>
        </w:rPr>
        <w:t xml:space="preserve">            储俊伟  139 1769 1378    13917691378@163.com</w:t>
      </w:r>
    </w:p>
    <w:p>
      <w:pPr>
        <w:widowControl/>
        <w:shd w:val="clear" w:color="auto" w:fill="FFFFFF"/>
        <w:spacing w:line="360" w:lineRule="auto"/>
        <w:rPr>
          <w:rFonts w:ascii="仿宋" w:hAnsi="仿宋" w:eastAsia="仿宋" w:cs="宋体"/>
          <w:b/>
          <w:sz w:val="24"/>
        </w:rPr>
      </w:pPr>
      <w:r>
        <w:rPr>
          <w:rFonts w:hint="eastAsia" w:ascii="仿宋" w:hAnsi="仿宋" w:eastAsia="仿宋" w:cs="宋体"/>
          <w:b/>
          <w:sz w:val="24"/>
        </w:rPr>
        <w:t>会务联系人：</w:t>
      </w:r>
      <w:r>
        <w:rPr>
          <w:rFonts w:hint="eastAsia" w:ascii="楷体" w:hAnsi="楷体" w:eastAsia="楷体" w:cs="宋体"/>
          <w:sz w:val="24"/>
        </w:rPr>
        <w:t>华  雯 181 1737 8485</w:t>
      </w:r>
      <w:r>
        <w:rPr>
          <w:rFonts w:hint="eastAsia" w:ascii="仿宋" w:hAnsi="仿宋" w:eastAsia="仿宋" w:cs="宋体"/>
          <w:b/>
          <w:sz w:val="24"/>
        </w:rPr>
        <w:t xml:space="preserve">      </w:t>
      </w:r>
      <w:r>
        <w:rPr>
          <w:rFonts w:ascii="仿宋" w:hAnsi="仿宋" w:eastAsia="仿宋" w:cs="宋体"/>
          <w:b/>
          <w:sz w:val="24"/>
        </w:rPr>
        <w:t xml:space="preserve"> ofc2012@126.com</w:t>
      </w:r>
    </w:p>
    <w:p>
      <w:pPr>
        <w:widowControl/>
        <w:shd w:val="clear" w:color="auto" w:fill="FFFFFF"/>
        <w:spacing w:line="360" w:lineRule="auto"/>
        <w:ind w:firstLine="1440" w:firstLineChars="600"/>
        <w:rPr>
          <w:rFonts w:ascii="楷体" w:hAnsi="楷体" w:eastAsia="楷体" w:cs="宋体"/>
          <w:sz w:val="24"/>
        </w:rPr>
      </w:pPr>
      <w:r>
        <w:rPr>
          <w:rFonts w:hint="eastAsia" w:ascii="楷体" w:hAnsi="楷体" w:eastAsia="楷体" w:cs="宋体"/>
          <w:sz w:val="24"/>
        </w:rPr>
        <w:t>顾士军 139 2136 2222   张海军 189 0155 0688</w:t>
      </w:r>
    </w:p>
    <w:p/>
    <w:sectPr>
      <w:pgSz w:w="11906" w:h="16838"/>
      <w:pgMar w:top="1134" w:right="1418" w:bottom="1134" w:left="1418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B050302020402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宋体ú体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hjOTJlZjhjY2RkNzA0ODQ0NjE3MjI1NTE2YWE4NmUifQ=="/>
  </w:docVars>
  <w:rsids>
    <w:rsidRoot w:val="006E0240"/>
    <w:rsid w:val="0001405A"/>
    <w:rsid w:val="000150AC"/>
    <w:rsid w:val="00023F14"/>
    <w:rsid w:val="000418E8"/>
    <w:rsid w:val="00043D52"/>
    <w:rsid w:val="0006474C"/>
    <w:rsid w:val="00085030"/>
    <w:rsid w:val="00090046"/>
    <w:rsid w:val="000B4D66"/>
    <w:rsid w:val="000B6027"/>
    <w:rsid w:val="000C201F"/>
    <w:rsid w:val="000C5BF8"/>
    <w:rsid w:val="000C663E"/>
    <w:rsid w:val="000E24D8"/>
    <w:rsid w:val="00122776"/>
    <w:rsid w:val="00176DAD"/>
    <w:rsid w:val="00187194"/>
    <w:rsid w:val="0019723E"/>
    <w:rsid w:val="001D02DF"/>
    <w:rsid w:val="001D04E1"/>
    <w:rsid w:val="001E77BC"/>
    <w:rsid w:val="002135E6"/>
    <w:rsid w:val="00226A18"/>
    <w:rsid w:val="00230CC0"/>
    <w:rsid w:val="00276D4B"/>
    <w:rsid w:val="00282C42"/>
    <w:rsid w:val="002939B9"/>
    <w:rsid w:val="00293DC6"/>
    <w:rsid w:val="002E21BB"/>
    <w:rsid w:val="002E6536"/>
    <w:rsid w:val="003239C1"/>
    <w:rsid w:val="0035733F"/>
    <w:rsid w:val="0036146E"/>
    <w:rsid w:val="00367888"/>
    <w:rsid w:val="003760FC"/>
    <w:rsid w:val="003810FB"/>
    <w:rsid w:val="00384069"/>
    <w:rsid w:val="00386E76"/>
    <w:rsid w:val="00390CF2"/>
    <w:rsid w:val="003B1B54"/>
    <w:rsid w:val="003C7324"/>
    <w:rsid w:val="003E5222"/>
    <w:rsid w:val="003E55B6"/>
    <w:rsid w:val="003F14EB"/>
    <w:rsid w:val="00421384"/>
    <w:rsid w:val="00426DF1"/>
    <w:rsid w:val="00430DF7"/>
    <w:rsid w:val="00447D36"/>
    <w:rsid w:val="0048617C"/>
    <w:rsid w:val="00490AF2"/>
    <w:rsid w:val="004B23E5"/>
    <w:rsid w:val="004C243B"/>
    <w:rsid w:val="004D740E"/>
    <w:rsid w:val="004F015A"/>
    <w:rsid w:val="004F458D"/>
    <w:rsid w:val="00516FDF"/>
    <w:rsid w:val="00531032"/>
    <w:rsid w:val="00533794"/>
    <w:rsid w:val="00535281"/>
    <w:rsid w:val="00576A28"/>
    <w:rsid w:val="005850FF"/>
    <w:rsid w:val="005A25AA"/>
    <w:rsid w:val="005A62FB"/>
    <w:rsid w:val="005D50CC"/>
    <w:rsid w:val="005F6519"/>
    <w:rsid w:val="006332E1"/>
    <w:rsid w:val="00680E12"/>
    <w:rsid w:val="006A4503"/>
    <w:rsid w:val="006C732E"/>
    <w:rsid w:val="006E0240"/>
    <w:rsid w:val="006F0AC3"/>
    <w:rsid w:val="006F2C79"/>
    <w:rsid w:val="0071455D"/>
    <w:rsid w:val="00743A91"/>
    <w:rsid w:val="00753B36"/>
    <w:rsid w:val="00771D4C"/>
    <w:rsid w:val="00775FFD"/>
    <w:rsid w:val="0079280B"/>
    <w:rsid w:val="00793083"/>
    <w:rsid w:val="007B6BCF"/>
    <w:rsid w:val="007C43FF"/>
    <w:rsid w:val="007D4ACA"/>
    <w:rsid w:val="0081010F"/>
    <w:rsid w:val="00815D10"/>
    <w:rsid w:val="00821652"/>
    <w:rsid w:val="00834397"/>
    <w:rsid w:val="00851425"/>
    <w:rsid w:val="00864145"/>
    <w:rsid w:val="008753F7"/>
    <w:rsid w:val="0087670A"/>
    <w:rsid w:val="008940F5"/>
    <w:rsid w:val="00896AF4"/>
    <w:rsid w:val="008B58E6"/>
    <w:rsid w:val="008D5C34"/>
    <w:rsid w:val="0094604D"/>
    <w:rsid w:val="00952215"/>
    <w:rsid w:val="00952FE1"/>
    <w:rsid w:val="00955A51"/>
    <w:rsid w:val="0095797D"/>
    <w:rsid w:val="00977A9D"/>
    <w:rsid w:val="00997C20"/>
    <w:rsid w:val="009A50B5"/>
    <w:rsid w:val="009A7544"/>
    <w:rsid w:val="009E3186"/>
    <w:rsid w:val="009F1AE8"/>
    <w:rsid w:val="009F1BA9"/>
    <w:rsid w:val="009F5478"/>
    <w:rsid w:val="00A002B3"/>
    <w:rsid w:val="00A21A1A"/>
    <w:rsid w:val="00A21E87"/>
    <w:rsid w:val="00A234FF"/>
    <w:rsid w:val="00A51F6A"/>
    <w:rsid w:val="00A575FC"/>
    <w:rsid w:val="00A7203D"/>
    <w:rsid w:val="00A855C9"/>
    <w:rsid w:val="00A93084"/>
    <w:rsid w:val="00A979D3"/>
    <w:rsid w:val="00AB3930"/>
    <w:rsid w:val="00AC60FE"/>
    <w:rsid w:val="00AF3CF4"/>
    <w:rsid w:val="00B61362"/>
    <w:rsid w:val="00BD14E1"/>
    <w:rsid w:val="00BD729D"/>
    <w:rsid w:val="00C0151C"/>
    <w:rsid w:val="00C02929"/>
    <w:rsid w:val="00C101EA"/>
    <w:rsid w:val="00C14B85"/>
    <w:rsid w:val="00C16462"/>
    <w:rsid w:val="00C2540C"/>
    <w:rsid w:val="00C3517E"/>
    <w:rsid w:val="00C4227E"/>
    <w:rsid w:val="00C43755"/>
    <w:rsid w:val="00C53122"/>
    <w:rsid w:val="00C62513"/>
    <w:rsid w:val="00C66CED"/>
    <w:rsid w:val="00C71352"/>
    <w:rsid w:val="00C87C95"/>
    <w:rsid w:val="00CA08DA"/>
    <w:rsid w:val="00CA3D63"/>
    <w:rsid w:val="00CA4D1C"/>
    <w:rsid w:val="00CD761D"/>
    <w:rsid w:val="00CF176A"/>
    <w:rsid w:val="00CF4086"/>
    <w:rsid w:val="00D03CEF"/>
    <w:rsid w:val="00D13CFB"/>
    <w:rsid w:val="00D544F1"/>
    <w:rsid w:val="00D62BC8"/>
    <w:rsid w:val="00D71E88"/>
    <w:rsid w:val="00D72979"/>
    <w:rsid w:val="00D84A08"/>
    <w:rsid w:val="00D84EBD"/>
    <w:rsid w:val="00DE3AD8"/>
    <w:rsid w:val="00DF61D7"/>
    <w:rsid w:val="00E052B4"/>
    <w:rsid w:val="00E367DC"/>
    <w:rsid w:val="00E5672A"/>
    <w:rsid w:val="00E60DD2"/>
    <w:rsid w:val="00E62C42"/>
    <w:rsid w:val="00E64F62"/>
    <w:rsid w:val="00E72F25"/>
    <w:rsid w:val="00E91771"/>
    <w:rsid w:val="00EA7BBF"/>
    <w:rsid w:val="00EB598A"/>
    <w:rsid w:val="00EC526E"/>
    <w:rsid w:val="00ED28B8"/>
    <w:rsid w:val="00F145AE"/>
    <w:rsid w:val="00F4378A"/>
    <w:rsid w:val="00F558E0"/>
    <w:rsid w:val="00F62E45"/>
    <w:rsid w:val="00F76148"/>
    <w:rsid w:val="00F853D2"/>
    <w:rsid w:val="00FA7750"/>
    <w:rsid w:val="00FA7E00"/>
    <w:rsid w:val="00FC3CFF"/>
    <w:rsid w:val="00FF10A7"/>
    <w:rsid w:val="07647EDC"/>
    <w:rsid w:val="0A6A3A11"/>
    <w:rsid w:val="0C182814"/>
    <w:rsid w:val="0E3C75E8"/>
    <w:rsid w:val="158A5A42"/>
    <w:rsid w:val="17204C26"/>
    <w:rsid w:val="1D4C48D1"/>
    <w:rsid w:val="2566629B"/>
    <w:rsid w:val="2E99664A"/>
    <w:rsid w:val="47A740FF"/>
    <w:rsid w:val="4B553E21"/>
    <w:rsid w:val="5106708C"/>
    <w:rsid w:val="51CD1E4F"/>
    <w:rsid w:val="57A61CBB"/>
    <w:rsid w:val="5CA03662"/>
    <w:rsid w:val="63F53A30"/>
    <w:rsid w:val="640D489C"/>
    <w:rsid w:val="74562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4"/>
    <w:autoRedefine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3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autoRedefine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customStyle="1" w:styleId="9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方正姚体" w:eastAsia="方正姚体" w:cs="方正姚体" w:hAnsiTheme="minorHAnsi"/>
      <w:color w:val="000000"/>
      <w:sz w:val="24"/>
      <w:szCs w:val="24"/>
      <w:lang w:val="en-US" w:eastAsia="zh-CN" w:bidi="ar-SA"/>
    </w:rPr>
  </w:style>
  <w:style w:type="paragraph" w:styleId="10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1">
    <w:name w:val="未处理的提及1"/>
    <w:basedOn w:val="7"/>
    <w:autoRedefine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2">
    <w:name w:val="页眉 字符"/>
    <w:basedOn w:val="7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4">
    <w:name w:val="批注框文本 字符"/>
    <w:basedOn w:val="7"/>
    <w:link w:val="2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5">
    <w:name w:val="未处理的提及2"/>
    <w:basedOn w:val="7"/>
    <w:autoRedefine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338</Words>
  <Characters>1933</Characters>
  <Lines>16</Lines>
  <Paragraphs>4</Paragraphs>
  <TotalTime>1</TotalTime>
  <ScaleCrop>false</ScaleCrop>
  <LinksUpToDate>false</LinksUpToDate>
  <CharactersWithSpaces>2267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2024-05-10T07:37:00Z</dcterms:created>
  <dc:creator>fang liu</dc:creator>
  <cp:lastModifiedBy>噗叽噗叽咕噜咕噜</cp:lastModifiedBy>
  <cp:lastPrinted>2020-11-12T01:57:00Z</cp:lastPrinted>
  <dcterms:modified xsi:type="dcterms:W3CDTF">2024-05-10T09:31:23Z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1415FF9220224A9082F587FD1B2C3159_13</vt:lpwstr>
  </property>
</Properties>
</file>